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171D" w14:textId="7F8BABFE" w:rsidR="0097264B" w:rsidRDefault="004C6F5A" w:rsidP="0097264B">
      <w:bookmarkStart w:id="0" w:name="_Hlk503269887"/>
      <w:bookmarkStart w:id="1" w:name="_Hlk534380467"/>
      <w:r>
        <w:rPr>
          <w:noProof/>
        </w:rPr>
        <w:drawing>
          <wp:inline distT="0" distB="0" distL="0" distR="0" wp14:anchorId="2C523A1E" wp14:editId="6C01ABCC">
            <wp:extent cx="2447925" cy="635825"/>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1.png"/>
                    <pic:cNvPicPr/>
                  </pic:nvPicPr>
                  <pic:blipFill>
                    <a:blip r:embed="rId10">
                      <a:extLst>
                        <a:ext uri="{28A0092B-C50C-407E-A947-70E740481C1C}">
                          <a14:useLocalDpi xmlns:a14="http://schemas.microsoft.com/office/drawing/2010/main" val="0"/>
                        </a:ext>
                      </a:extLst>
                    </a:blip>
                    <a:stretch>
                      <a:fillRect/>
                    </a:stretch>
                  </pic:blipFill>
                  <pic:spPr>
                    <a:xfrm>
                      <a:off x="0" y="0"/>
                      <a:ext cx="2560925" cy="665176"/>
                    </a:xfrm>
                    <a:prstGeom prst="rect">
                      <a:avLst/>
                    </a:prstGeom>
                  </pic:spPr>
                </pic:pic>
              </a:graphicData>
            </a:graphic>
          </wp:inline>
        </w:drawing>
      </w:r>
    </w:p>
    <w:p w14:paraId="1166DB55" w14:textId="5D232CF1" w:rsidR="0097264B" w:rsidRPr="0097264B" w:rsidRDefault="0097264B" w:rsidP="0097264B">
      <w:pPr>
        <w:jc w:val="center"/>
        <w:rPr>
          <w:b/>
          <w:sz w:val="24"/>
          <w:szCs w:val="24"/>
        </w:rPr>
      </w:pPr>
      <w:r w:rsidRPr="0097264B">
        <w:rPr>
          <w:b/>
          <w:sz w:val="24"/>
          <w:szCs w:val="24"/>
        </w:rPr>
        <w:t>Whistleblower Policy</w:t>
      </w:r>
      <w:r w:rsidR="00F75CAB">
        <w:rPr>
          <w:b/>
          <w:sz w:val="24"/>
          <w:szCs w:val="24"/>
        </w:rPr>
        <w:t xml:space="preserve"> – AISES Employees</w:t>
      </w:r>
    </w:p>
    <w:p w14:paraId="03716FD2" w14:textId="13BD2582" w:rsidR="0097264B" w:rsidRPr="00C75A4C" w:rsidRDefault="0097264B" w:rsidP="00AF4D44">
      <w:pPr>
        <w:jc w:val="both"/>
      </w:pPr>
      <w:r w:rsidRPr="00C75A4C">
        <w:t>The American Indian Science and Engineering Society (AISES) Board of Director</w:t>
      </w:r>
      <w:r w:rsidR="00B60218">
        <w:t xml:space="preserve">s </w:t>
      </w:r>
      <w:r w:rsidRPr="00C75A4C">
        <w:t xml:space="preserve">(directors), officers, and employees observe high standards of business and personal ethics in the conduct of their duties and responsibilities. </w:t>
      </w:r>
    </w:p>
    <w:p w14:paraId="4C0E1D36" w14:textId="718597C6" w:rsidR="0097264B" w:rsidRPr="00C75A4C" w:rsidRDefault="0097264B" w:rsidP="00AF4D44">
      <w:pPr>
        <w:jc w:val="both"/>
      </w:pPr>
      <w:r w:rsidRPr="00C75A4C">
        <w:t>If any employee or volunteer of AISES reasonably believes that some business policy, practice, or activity of AISES</w:t>
      </w:r>
      <w:r w:rsidR="00B666B4">
        <w:t xml:space="preserve"> </w:t>
      </w:r>
      <w:r w:rsidRPr="00C75A4C">
        <w:t>is in violation of law</w:t>
      </w:r>
      <w:r w:rsidR="00DB6087">
        <w:t>,</w:t>
      </w:r>
      <w:r w:rsidRPr="00C75A4C">
        <w:t xml:space="preserve"> a written complaint may be filed by that employee with the Chief Executive Officer. If the employee is not comfortable reaching out to the Chief Executive Officer, and/or would prefer to remain anonymous they may first go to the Board Chair, or then to the Board Vice Chair.  If an employee feels that the process to report and/or investigate Code violations is inadequate, individuals can contact the Colorado or New Mexico Attorney General Offices.</w:t>
      </w:r>
    </w:p>
    <w:p w14:paraId="5483841F" w14:textId="57B734BF" w:rsidR="0097264B" w:rsidRPr="00C75A4C" w:rsidRDefault="0097264B" w:rsidP="00AF4D44">
      <w:pPr>
        <w:jc w:val="both"/>
      </w:pPr>
      <w:r w:rsidRPr="00C75A4C">
        <w:t xml:space="preserve">It is the intent of AISES to adhere to all laws and regulations that apply to the organization, and the purpose of this Policy is to support the organization’s goal of legal compliance. The support of all employees is necessary to achieving compliance with various laws and regulations. </w:t>
      </w:r>
    </w:p>
    <w:p w14:paraId="54707B7E" w14:textId="1DEC3CE4" w:rsidR="0097264B" w:rsidRPr="00C75A4C" w:rsidRDefault="0097264B" w:rsidP="00AF4D44">
      <w:pPr>
        <w:jc w:val="both"/>
      </w:pPr>
      <w:r w:rsidRPr="00C75A4C">
        <w:t xml:space="preserve">AISES will not retaliate against an employee who, in good faith, has made a protest or raised a complaint </w:t>
      </w:r>
      <w:r w:rsidR="001A17FD">
        <w:t xml:space="preserve">to a supervisor or public body </w:t>
      </w:r>
      <w:r w:rsidRPr="00C75A4C">
        <w:t xml:space="preserve">against some </w:t>
      </w:r>
      <w:r w:rsidR="003B0B4B">
        <w:t xml:space="preserve">AISES </w:t>
      </w:r>
      <w:r w:rsidRPr="00C75A4C">
        <w:t>practice</w:t>
      </w:r>
      <w:r w:rsidR="003B0B4B">
        <w:t xml:space="preserve"> or policy or its </w:t>
      </w:r>
      <w:r w:rsidRPr="00C75A4C">
        <w:t>officer</w:t>
      </w:r>
      <w:r w:rsidR="003B0B4B">
        <w:t>s</w:t>
      </w:r>
      <w:r w:rsidRPr="00C75A4C">
        <w:t>, director</w:t>
      </w:r>
      <w:r w:rsidR="003B0B4B">
        <w:t>s</w:t>
      </w:r>
      <w:r w:rsidRPr="00C75A4C">
        <w:t>, or employee</w:t>
      </w:r>
      <w:r w:rsidR="003B0B4B">
        <w:t>s</w:t>
      </w:r>
      <w:r w:rsidRPr="00C75A4C">
        <w:t xml:space="preserve">, or of another individual or entity with whom AISES </w:t>
      </w:r>
      <w:r w:rsidR="00E56EA0">
        <w:t>has/</w:t>
      </w:r>
      <w:r w:rsidRPr="00C75A4C">
        <w:t>had a business relationship, on the basis of a reasonable belief that the practice is in violation of law</w:t>
      </w:r>
      <w:r w:rsidR="00305A42">
        <w:t xml:space="preserve"> or </w:t>
      </w:r>
      <w:r w:rsidRPr="00C75A4C">
        <w:t>public policy, and/or unethical practice behavior.</w:t>
      </w:r>
    </w:p>
    <w:p w14:paraId="484D720B" w14:textId="77777777" w:rsidR="0097264B" w:rsidRPr="00C75A4C" w:rsidRDefault="0097264B" w:rsidP="00AF4D44">
      <w:pPr>
        <w:jc w:val="both"/>
      </w:pPr>
      <w:r w:rsidRPr="00C75A4C">
        <w:t>My signature below indicates my receipt and understanding of this Policy.  I also verify that I have been provided with an opportunity to ask questions about the Policy, and that I know I have the right to remain anonymous should I bring a written complaint to the AISES Board Chair or Vice Chair.</w:t>
      </w:r>
    </w:p>
    <w:p w14:paraId="30A591BC" w14:textId="012E8308" w:rsidR="00F75CAB" w:rsidRPr="00F75CAB" w:rsidRDefault="00F75CAB" w:rsidP="00AF4D44">
      <w:pPr>
        <w:rPr>
          <w:rFonts w:cstheme="minorHAnsi"/>
        </w:rPr>
      </w:pPr>
      <w:r w:rsidRPr="007433D9">
        <w:rPr>
          <w:rFonts w:cstheme="minorHAnsi"/>
        </w:rPr>
        <w:t>To submit a written complaint outside of the AISES CEO Sarah EchoHawk see information below:</w:t>
      </w:r>
    </w:p>
    <w:p w14:paraId="1C410D59" w14:textId="4B36218F" w:rsidR="00AF4D44" w:rsidRDefault="0097264B" w:rsidP="00AF4D44">
      <w:pPr>
        <w:rPr>
          <w:sz w:val="16"/>
          <w:szCs w:val="16"/>
        </w:rPr>
      </w:pPr>
      <w:r w:rsidRPr="00835B57">
        <w:rPr>
          <w:sz w:val="16"/>
          <w:szCs w:val="16"/>
        </w:rPr>
        <w:t>AISES Board Chair</w:t>
      </w:r>
      <w:r w:rsidR="00835B57" w:rsidRPr="00835B57">
        <w:rPr>
          <w:sz w:val="16"/>
          <w:szCs w:val="16"/>
        </w:rPr>
        <w:t xml:space="preserve"> 20</w:t>
      </w:r>
      <w:r w:rsidR="00F162EF">
        <w:rPr>
          <w:sz w:val="16"/>
          <w:szCs w:val="16"/>
        </w:rPr>
        <w:t>2</w:t>
      </w:r>
      <w:r w:rsidR="004016EB">
        <w:rPr>
          <w:sz w:val="16"/>
          <w:szCs w:val="16"/>
        </w:rPr>
        <w:t>2</w:t>
      </w:r>
      <w:r w:rsidRPr="00835B57">
        <w:rPr>
          <w:sz w:val="16"/>
          <w:szCs w:val="16"/>
        </w:rPr>
        <w:tab/>
        <w:t>AISES Vice Chair</w:t>
      </w:r>
      <w:r w:rsidR="00835B57" w:rsidRPr="00835B57">
        <w:rPr>
          <w:sz w:val="16"/>
          <w:szCs w:val="16"/>
        </w:rPr>
        <w:t xml:space="preserve"> 20</w:t>
      </w:r>
      <w:r w:rsidR="00797AF0">
        <w:rPr>
          <w:sz w:val="16"/>
          <w:szCs w:val="16"/>
        </w:rPr>
        <w:t>2</w:t>
      </w:r>
      <w:r w:rsidR="004016EB">
        <w:rPr>
          <w:sz w:val="16"/>
          <w:szCs w:val="16"/>
        </w:rPr>
        <w:t>2</w:t>
      </w:r>
      <w:r w:rsidRPr="00835B57">
        <w:rPr>
          <w:sz w:val="16"/>
          <w:szCs w:val="16"/>
        </w:rPr>
        <w:t xml:space="preserve">   </w:t>
      </w:r>
      <w:r w:rsidRPr="00835B57">
        <w:rPr>
          <w:sz w:val="16"/>
          <w:szCs w:val="16"/>
        </w:rPr>
        <w:tab/>
        <w:t>New Mexico Attorney General</w:t>
      </w:r>
      <w:r w:rsidRPr="00835B57">
        <w:rPr>
          <w:sz w:val="16"/>
          <w:szCs w:val="16"/>
        </w:rPr>
        <w:tab/>
      </w:r>
      <w:r w:rsidR="00AF4D44">
        <w:rPr>
          <w:sz w:val="16"/>
          <w:szCs w:val="16"/>
        </w:rPr>
        <w:tab/>
      </w:r>
      <w:r w:rsidRPr="00835B57">
        <w:rPr>
          <w:sz w:val="16"/>
          <w:szCs w:val="16"/>
        </w:rPr>
        <w:t xml:space="preserve">Colorado Attorney General </w:t>
      </w:r>
      <w:r w:rsidRPr="00835B57">
        <w:rPr>
          <w:sz w:val="16"/>
          <w:szCs w:val="16"/>
        </w:rPr>
        <w:br/>
      </w:r>
      <w:r w:rsidR="00797AF0">
        <w:rPr>
          <w:sz w:val="16"/>
          <w:szCs w:val="16"/>
        </w:rPr>
        <w:t>Mi</w:t>
      </w:r>
      <w:r w:rsidR="0069600D">
        <w:rPr>
          <w:sz w:val="16"/>
          <w:szCs w:val="16"/>
        </w:rPr>
        <w:t>chael</w:t>
      </w:r>
      <w:r w:rsidR="00797AF0">
        <w:rPr>
          <w:sz w:val="16"/>
          <w:szCs w:val="16"/>
        </w:rPr>
        <w:t xml:space="preserve"> Laverdure</w:t>
      </w:r>
      <w:r w:rsidRPr="00835B57">
        <w:rPr>
          <w:sz w:val="16"/>
          <w:szCs w:val="16"/>
        </w:rPr>
        <w:tab/>
        <w:t xml:space="preserve"> </w:t>
      </w:r>
      <w:r w:rsidRPr="00835B57">
        <w:rPr>
          <w:sz w:val="16"/>
          <w:szCs w:val="16"/>
        </w:rPr>
        <w:tab/>
      </w:r>
      <w:r w:rsidR="008F0F98">
        <w:rPr>
          <w:sz w:val="16"/>
          <w:szCs w:val="16"/>
        </w:rPr>
        <w:t>Gary Burnette</w:t>
      </w:r>
      <w:r w:rsidR="008F0F98">
        <w:rPr>
          <w:sz w:val="16"/>
          <w:szCs w:val="16"/>
        </w:rPr>
        <w:tab/>
      </w:r>
      <w:r w:rsidR="008F0F98">
        <w:rPr>
          <w:sz w:val="16"/>
          <w:szCs w:val="16"/>
        </w:rPr>
        <w:tab/>
      </w:r>
      <w:r w:rsidRPr="00835B57">
        <w:rPr>
          <w:sz w:val="16"/>
          <w:szCs w:val="16"/>
        </w:rPr>
        <w:t>505-717-3500</w:t>
      </w:r>
      <w:r w:rsidRPr="00835B57">
        <w:rPr>
          <w:sz w:val="16"/>
          <w:szCs w:val="16"/>
        </w:rPr>
        <w:tab/>
      </w:r>
      <w:r w:rsidRPr="00835B57">
        <w:rPr>
          <w:sz w:val="16"/>
          <w:szCs w:val="16"/>
        </w:rPr>
        <w:tab/>
      </w:r>
      <w:r w:rsidR="00AF4D44">
        <w:rPr>
          <w:sz w:val="16"/>
          <w:szCs w:val="16"/>
        </w:rPr>
        <w:tab/>
      </w:r>
      <w:r w:rsidRPr="00835B57">
        <w:rPr>
          <w:sz w:val="16"/>
          <w:szCs w:val="16"/>
        </w:rPr>
        <w:t>720-508-6000</w:t>
      </w:r>
      <w:r w:rsidR="00AF4D44">
        <w:rPr>
          <w:sz w:val="16"/>
          <w:szCs w:val="16"/>
        </w:rPr>
        <w:t xml:space="preserve"> </w:t>
      </w:r>
      <w:r w:rsidR="00AF4D44">
        <w:rPr>
          <w:sz w:val="16"/>
          <w:szCs w:val="16"/>
        </w:rPr>
        <w:tab/>
      </w:r>
      <w:r w:rsidR="00AF4D44">
        <w:rPr>
          <w:sz w:val="16"/>
          <w:szCs w:val="16"/>
        </w:rPr>
        <w:tab/>
        <w:t xml:space="preserve">                   </w:t>
      </w:r>
      <w:hyperlink r:id="rId11" w:history="1">
        <w:r w:rsidR="004016EB" w:rsidRPr="005C026F">
          <w:rPr>
            <w:rStyle w:val="Hyperlink"/>
            <w:sz w:val="16"/>
            <w:szCs w:val="16"/>
          </w:rPr>
          <w:t>MLaverdure@dsgw.com</w:t>
        </w:r>
      </w:hyperlink>
      <w:r w:rsidR="008F0F98">
        <w:rPr>
          <w:sz w:val="16"/>
          <w:szCs w:val="16"/>
        </w:rPr>
        <w:t xml:space="preserve">               </w:t>
      </w:r>
      <w:hyperlink r:id="rId12" w:history="1">
        <w:r w:rsidR="008F0F98" w:rsidRPr="005C026F">
          <w:rPr>
            <w:rStyle w:val="Hyperlink"/>
            <w:rFonts w:cstheme="minorHAnsi"/>
            <w:sz w:val="16"/>
            <w:szCs w:val="16"/>
          </w:rPr>
          <w:t>burnette@kyndryl.com</w:t>
        </w:r>
      </w:hyperlink>
      <w:r w:rsidR="004016EB" w:rsidRPr="00616226">
        <w:rPr>
          <w:rStyle w:val="Hyperlink"/>
          <w:rFonts w:cstheme="minorHAnsi"/>
          <w:sz w:val="16"/>
          <w:szCs w:val="16"/>
          <w:u w:val="none"/>
        </w:rPr>
        <w:tab/>
      </w:r>
      <w:r w:rsidR="00AF4D44" w:rsidRPr="00835B57">
        <w:rPr>
          <w:sz w:val="16"/>
          <w:szCs w:val="16"/>
        </w:rPr>
        <w:t>Albuquerque Office</w:t>
      </w:r>
      <w:r w:rsidR="00AF4D44" w:rsidRPr="00835B57">
        <w:rPr>
          <w:sz w:val="16"/>
          <w:szCs w:val="16"/>
        </w:rPr>
        <w:tab/>
      </w:r>
      <w:r w:rsidR="00AF4D44" w:rsidRPr="00835B57">
        <w:rPr>
          <w:sz w:val="16"/>
          <w:szCs w:val="16"/>
        </w:rPr>
        <w:tab/>
      </w:r>
      <w:r w:rsidR="00AF4D44">
        <w:rPr>
          <w:sz w:val="16"/>
          <w:szCs w:val="16"/>
        </w:rPr>
        <w:tab/>
      </w:r>
      <w:r w:rsidR="00AF4D44" w:rsidRPr="00835B57">
        <w:rPr>
          <w:sz w:val="16"/>
          <w:szCs w:val="16"/>
        </w:rPr>
        <w:t>Denver Office</w:t>
      </w:r>
    </w:p>
    <w:bookmarkEnd w:id="0"/>
    <w:p w14:paraId="0F2B234C" w14:textId="0E3E0E0F" w:rsidR="0097264B" w:rsidRPr="00A774CD" w:rsidRDefault="00AF4D44" w:rsidP="0097264B">
      <w:pPr>
        <w:widowControl w:val="0"/>
        <w:spacing w:after="0" w:line="268" w:lineRule="exact"/>
        <w:ind w:left="2509" w:right="2487"/>
        <w:jc w:val="center"/>
        <w:rPr>
          <w:rFonts w:ascii="Calibri" w:eastAsia="Calibri" w:hAnsi="Calibri" w:cs="Calibri"/>
        </w:rPr>
      </w:pPr>
      <w:r>
        <w:rPr>
          <w:rFonts w:ascii="Calibri" w:eastAsia="Times New Roman" w:hAnsi="Times New Roman"/>
          <w:spacing w:val="-1"/>
        </w:rPr>
        <w:t>C</w:t>
      </w:r>
      <w:r w:rsidR="0097264B" w:rsidRPr="00A774CD">
        <w:rPr>
          <w:rFonts w:ascii="Calibri" w:eastAsia="Times New Roman" w:hAnsi="Times New Roman"/>
          <w:spacing w:val="-1"/>
        </w:rPr>
        <w:t>ERTIFICATION</w:t>
      </w:r>
    </w:p>
    <w:p w14:paraId="04F5E40B" w14:textId="41A43850" w:rsidR="0097264B" w:rsidRPr="00A774CD" w:rsidRDefault="0097264B" w:rsidP="0097264B">
      <w:pPr>
        <w:widowControl w:val="0"/>
        <w:spacing w:after="0" w:line="240" w:lineRule="auto"/>
        <w:ind w:left="119" w:right="285"/>
        <w:rPr>
          <w:rFonts w:ascii="Calibri" w:eastAsia="Calibri" w:hAnsi="Calibri" w:cs="Calibri"/>
        </w:rPr>
      </w:pPr>
      <w:r w:rsidRPr="00A774CD">
        <w:rPr>
          <w:rFonts w:ascii="Calibri" w:eastAsia="Times New Roman" w:hAnsi="Times New Roman"/>
          <w:spacing w:val="-1"/>
        </w:rPr>
        <w:t>I,</w:t>
      </w:r>
      <w:r w:rsidRPr="00A774CD">
        <w:rPr>
          <w:rFonts w:ascii="Calibri" w:eastAsia="Times New Roman" w:hAnsi="Times New Roman"/>
        </w:rPr>
        <w:t xml:space="preserve"> </w:t>
      </w:r>
      <w:r w:rsidRPr="00A774CD">
        <w:rPr>
          <w:rFonts w:ascii="Calibri" w:eastAsia="Times New Roman" w:hAnsi="Times New Roman"/>
          <w:spacing w:val="-1"/>
        </w:rPr>
        <w:t>the</w:t>
      </w:r>
      <w:r w:rsidRPr="00A774CD">
        <w:rPr>
          <w:rFonts w:ascii="Calibri" w:eastAsia="Times New Roman" w:hAnsi="Times New Roman"/>
          <w:spacing w:val="1"/>
        </w:rPr>
        <w:t xml:space="preserve"> </w:t>
      </w:r>
      <w:r w:rsidRPr="00A774CD">
        <w:rPr>
          <w:rFonts w:ascii="Calibri" w:eastAsia="Times New Roman" w:hAnsi="Times New Roman"/>
          <w:spacing w:val="-1"/>
        </w:rPr>
        <w:t xml:space="preserve">undersigned </w:t>
      </w:r>
      <w:r w:rsidRPr="00A774CD">
        <w:rPr>
          <w:rFonts w:ascii="Calibri" w:eastAsia="Times New Roman" w:hAnsi="Times New Roman"/>
          <w:spacing w:val="-2"/>
        </w:rPr>
        <w:t>as</w:t>
      </w:r>
      <w:r w:rsidRPr="00A774CD">
        <w:rPr>
          <w:rFonts w:ascii="Calibri" w:eastAsia="Times New Roman" w:hAnsi="Times New Roman"/>
        </w:rPr>
        <w:t xml:space="preserve"> </w:t>
      </w:r>
      <w:r w:rsidRPr="00A774CD">
        <w:rPr>
          <w:rFonts w:ascii="Calibri" w:eastAsia="Times New Roman" w:hAnsi="Times New Roman"/>
          <w:spacing w:val="-1"/>
        </w:rPr>
        <w:t>Chair</w:t>
      </w:r>
      <w:r w:rsidRPr="00A774CD">
        <w:rPr>
          <w:rFonts w:ascii="Calibri" w:eastAsia="Times New Roman" w:hAnsi="Times New Roman"/>
          <w:spacing w:val="-2"/>
        </w:rPr>
        <w:t xml:space="preserve"> </w:t>
      </w:r>
      <w:r w:rsidRPr="00A774CD">
        <w:rPr>
          <w:rFonts w:ascii="Calibri" w:eastAsia="Times New Roman" w:hAnsi="Times New Roman"/>
        </w:rPr>
        <w:t xml:space="preserve">of </w:t>
      </w:r>
      <w:r w:rsidRPr="00A774CD">
        <w:rPr>
          <w:rFonts w:ascii="Calibri" w:eastAsia="Times New Roman" w:hAnsi="Times New Roman"/>
          <w:spacing w:val="-1"/>
        </w:rPr>
        <w:t>the</w:t>
      </w:r>
      <w:r w:rsidRPr="00A774CD">
        <w:rPr>
          <w:rFonts w:ascii="Calibri" w:eastAsia="Times New Roman" w:hAnsi="Times New Roman"/>
          <w:spacing w:val="-2"/>
        </w:rPr>
        <w:t xml:space="preserve"> </w:t>
      </w:r>
      <w:r w:rsidRPr="00A774CD">
        <w:rPr>
          <w:rFonts w:ascii="Calibri" w:eastAsia="Times New Roman" w:hAnsi="Times New Roman"/>
          <w:spacing w:val="-1"/>
        </w:rPr>
        <w:t xml:space="preserve">Board </w:t>
      </w:r>
      <w:r w:rsidRPr="00A774CD">
        <w:rPr>
          <w:rFonts w:ascii="Calibri" w:eastAsia="Times New Roman" w:hAnsi="Times New Roman"/>
        </w:rPr>
        <w:t>of</w:t>
      </w:r>
      <w:r w:rsidRPr="00A774CD">
        <w:rPr>
          <w:rFonts w:ascii="Calibri" w:eastAsia="Times New Roman" w:hAnsi="Times New Roman"/>
          <w:spacing w:val="-2"/>
        </w:rPr>
        <w:t xml:space="preserve"> </w:t>
      </w:r>
      <w:r w:rsidRPr="00A774CD">
        <w:rPr>
          <w:rFonts w:ascii="Calibri" w:eastAsia="Times New Roman" w:hAnsi="Times New Roman"/>
          <w:spacing w:val="-1"/>
        </w:rPr>
        <w:t>the</w:t>
      </w:r>
      <w:r w:rsidRPr="00A774CD">
        <w:rPr>
          <w:rFonts w:ascii="Calibri" w:eastAsia="Times New Roman" w:hAnsi="Times New Roman"/>
          <w:spacing w:val="-2"/>
        </w:rPr>
        <w:t xml:space="preserve"> American</w:t>
      </w:r>
      <w:r w:rsidRPr="00A774CD">
        <w:rPr>
          <w:rFonts w:ascii="Calibri" w:eastAsia="Times New Roman" w:hAnsi="Times New Roman"/>
          <w:spacing w:val="-1"/>
        </w:rPr>
        <w:t xml:space="preserve"> Indian Science</w:t>
      </w:r>
      <w:r w:rsidRPr="00A774CD">
        <w:rPr>
          <w:rFonts w:ascii="Calibri" w:eastAsia="Times New Roman" w:hAnsi="Times New Roman"/>
          <w:spacing w:val="1"/>
        </w:rPr>
        <w:t xml:space="preserve"> </w:t>
      </w:r>
      <w:r w:rsidRPr="00A774CD">
        <w:rPr>
          <w:rFonts w:ascii="Calibri" w:eastAsia="Times New Roman" w:hAnsi="Times New Roman"/>
          <w:spacing w:val="-1"/>
        </w:rPr>
        <w:t>and Engineering Society,</w:t>
      </w:r>
      <w:r w:rsidRPr="00A774CD">
        <w:rPr>
          <w:rFonts w:ascii="Calibri" w:eastAsia="Times New Roman" w:hAnsi="Times New Roman"/>
        </w:rPr>
        <w:t xml:space="preserve"> </w:t>
      </w:r>
      <w:r w:rsidRPr="00A774CD">
        <w:rPr>
          <w:rFonts w:ascii="Calibri" w:eastAsia="Times New Roman" w:hAnsi="Times New Roman"/>
          <w:spacing w:val="-1"/>
        </w:rPr>
        <w:t>do</w:t>
      </w:r>
      <w:r w:rsidRPr="00A774CD">
        <w:rPr>
          <w:rFonts w:ascii="Calibri" w:eastAsia="Times New Roman" w:hAnsi="Times New Roman"/>
          <w:spacing w:val="71"/>
        </w:rPr>
        <w:t xml:space="preserve"> </w:t>
      </w:r>
      <w:r w:rsidRPr="00A774CD">
        <w:rPr>
          <w:rFonts w:ascii="Calibri" w:eastAsia="Times New Roman" w:hAnsi="Times New Roman"/>
          <w:spacing w:val="-1"/>
        </w:rPr>
        <w:t>hereby</w:t>
      </w:r>
      <w:r w:rsidRPr="00A774CD">
        <w:rPr>
          <w:rFonts w:ascii="Calibri" w:eastAsia="Times New Roman" w:hAnsi="Times New Roman"/>
          <w:spacing w:val="1"/>
        </w:rPr>
        <w:t xml:space="preserve"> </w:t>
      </w:r>
      <w:r w:rsidRPr="00A774CD">
        <w:rPr>
          <w:rFonts w:ascii="Calibri" w:eastAsia="Times New Roman" w:hAnsi="Times New Roman"/>
          <w:spacing w:val="-2"/>
        </w:rPr>
        <w:t>certify</w:t>
      </w:r>
      <w:r w:rsidRPr="00A774CD">
        <w:rPr>
          <w:rFonts w:ascii="Calibri" w:eastAsia="Times New Roman" w:hAnsi="Times New Roman"/>
          <w:spacing w:val="1"/>
        </w:rPr>
        <w:t xml:space="preserve"> </w:t>
      </w:r>
      <w:r w:rsidRPr="00A774CD">
        <w:rPr>
          <w:rFonts w:ascii="Calibri" w:eastAsia="Times New Roman" w:hAnsi="Times New Roman"/>
          <w:spacing w:val="-1"/>
        </w:rPr>
        <w:t>that</w:t>
      </w:r>
      <w:r w:rsidRPr="00A774CD">
        <w:rPr>
          <w:rFonts w:ascii="Calibri" w:eastAsia="Times New Roman" w:hAnsi="Times New Roman"/>
          <w:spacing w:val="-2"/>
        </w:rPr>
        <w:t xml:space="preserve"> </w:t>
      </w:r>
      <w:r w:rsidRPr="00A774CD">
        <w:rPr>
          <w:rFonts w:ascii="Calibri" w:eastAsia="Times New Roman" w:hAnsi="Times New Roman"/>
          <w:spacing w:val="-1"/>
        </w:rPr>
        <w:t>the</w:t>
      </w:r>
      <w:r w:rsidRPr="00A774CD">
        <w:rPr>
          <w:rFonts w:ascii="Calibri" w:eastAsia="Times New Roman" w:hAnsi="Times New Roman"/>
          <w:spacing w:val="-2"/>
        </w:rPr>
        <w:t xml:space="preserve"> </w:t>
      </w:r>
      <w:r w:rsidR="00D5640C">
        <w:rPr>
          <w:rFonts w:ascii="Calibri" w:eastAsia="Times New Roman" w:hAnsi="Times New Roman"/>
          <w:spacing w:val="-2"/>
        </w:rPr>
        <w:t xml:space="preserve">updated </w:t>
      </w:r>
      <w:r w:rsidRPr="00A774CD">
        <w:rPr>
          <w:rFonts w:ascii="Calibri" w:eastAsia="Times New Roman" w:hAnsi="Times New Roman"/>
          <w:spacing w:val="-1"/>
        </w:rPr>
        <w:t>for</w:t>
      </w:r>
      <w:r>
        <w:rPr>
          <w:rFonts w:ascii="Calibri" w:eastAsia="Times New Roman" w:hAnsi="Times New Roman"/>
          <w:spacing w:val="-1"/>
        </w:rPr>
        <w:t>e</w:t>
      </w:r>
      <w:r w:rsidRPr="00A774CD">
        <w:rPr>
          <w:rFonts w:ascii="Calibri" w:eastAsia="Times New Roman" w:hAnsi="Times New Roman"/>
          <w:spacing w:val="-1"/>
        </w:rPr>
        <w:t xml:space="preserve">going Resolution </w:t>
      </w:r>
      <w:r w:rsidR="00D5640C">
        <w:rPr>
          <w:rFonts w:ascii="Calibri" w:eastAsia="Times New Roman" w:hAnsi="Times New Roman"/>
          <w:spacing w:val="-1"/>
        </w:rPr>
        <w:t>062320</w:t>
      </w:r>
      <w:r w:rsidRPr="00D5640C">
        <w:rPr>
          <w:rFonts w:ascii="Calibri" w:eastAsia="Times New Roman" w:hAnsi="Times New Roman"/>
          <w:bCs/>
          <w:spacing w:val="-2"/>
        </w:rPr>
        <w:t>#-AISES</w:t>
      </w:r>
      <w:r w:rsidRPr="00D5640C">
        <w:rPr>
          <w:rFonts w:ascii="Calibri" w:eastAsia="Times New Roman" w:hAnsi="Times New Roman"/>
        </w:rPr>
        <w:t xml:space="preserve"> </w:t>
      </w:r>
      <w:r w:rsidRPr="00D5640C">
        <w:rPr>
          <w:rFonts w:ascii="Calibri" w:eastAsia="Times New Roman" w:hAnsi="Times New Roman"/>
          <w:spacing w:val="-1"/>
        </w:rPr>
        <w:t>was</w:t>
      </w:r>
      <w:r w:rsidRPr="00D5640C">
        <w:rPr>
          <w:rFonts w:ascii="Calibri" w:eastAsia="Times New Roman" w:hAnsi="Times New Roman"/>
        </w:rPr>
        <w:t xml:space="preserve"> </w:t>
      </w:r>
      <w:r w:rsidRPr="00D5640C">
        <w:rPr>
          <w:rFonts w:ascii="Calibri" w:eastAsia="Times New Roman" w:hAnsi="Times New Roman"/>
          <w:spacing w:val="-1"/>
        </w:rPr>
        <w:t xml:space="preserve">passed </w:t>
      </w:r>
      <w:r w:rsidRPr="00D5640C">
        <w:rPr>
          <w:rFonts w:ascii="Calibri" w:eastAsia="Times New Roman" w:hAnsi="Times New Roman"/>
        </w:rPr>
        <w:t>on</w:t>
      </w:r>
      <w:r w:rsidRPr="00D5640C">
        <w:rPr>
          <w:rFonts w:ascii="Calibri" w:eastAsia="Times New Roman" w:hAnsi="Times New Roman"/>
          <w:spacing w:val="-3"/>
        </w:rPr>
        <w:t xml:space="preserve"> </w:t>
      </w:r>
      <w:r w:rsidRPr="00D5640C">
        <w:rPr>
          <w:rFonts w:ascii="Calibri" w:eastAsia="Times New Roman" w:hAnsi="Times New Roman"/>
          <w:spacing w:val="-1"/>
        </w:rPr>
        <w:t>the</w:t>
      </w:r>
      <w:r w:rsidR="00D5640C" w:rsidRPr="00D5640C">
        <w:rPr>
          <w:rFonts w:ascii="Calibri" w:eastAsia="Times New Roman" w:hAnsi="Times New Roman"/>
          <w:spacing w:val="-1"/>
        </w:rPr>
        <w:t xml:space="preserve"> 23</w:t>
      </w:r>
      <w:r w:rsidR="00D5640C" w:rsidRPr="00D5640C">
        <w:rPr>
          <w:rFonts w:ascii="Calibri" w:eastAsia="Times New Roman" w:hAnsi="Times New Roman"/>
          <w:spacing w:val="-1"/>
          <w:vertAlign w:val="superscript"/>
        </w:rPr>
        <w:t>rd</w:t>
      </w:r>
      <w:r w:rsidR="00D5640C" w:rsidRPr="00D5640C">
        <w:rPr>
          <w:rFonts w:ascii="Calibri" w:eastAsia="Times New Roman" w:hAnsi="Times New Roman"/>
          <w:spacing w:val="-1"/>
        </w:rPr>
        <w:t xml:space="preserve"> day of June</w:t>
      </w:r>
      <w:r w:rsidRPr="00D5640C">
        <w:rPr>
          <w:rFonts w:ascii="Calibri" w:eastAsia="Times New Roman" w:hAnsi="Times New Roman"/>
          <w:spacing w:val="-2"/>
        </w:rPr>
        <w:t xml:space="preserve"> </w:t>
      </w:r>
      <w:r w:rsidR="00474852" w:rsidRPr="00D5640C">
        <w:rPr>
          <w:rFonts w:ascii="Calibri" w:eastAsia="Times New Roman" w:hAnsi="Times New Roman"/>
          <w:spacing w:val="-1"/>
        </w:rPr>
        <w:t>2020</w:t>
      </w:r>
      <w:r w:rsidRPr="00D5640C">
        <w:rPr>
          <w:rFonts w:ascii="Calibri" w:eastAsia="Times New Roman" w:hAnsi="Times New Roman"/>
          <w:spacing w:val="-1"/>
        </w:rPr>
        <w:t>.</w:t>
      </w:r>
    </w:p>
    <w:p w14:paraId="683A2DC5" w14:textId="77777777" w:rsidR="0097264B" w:rsidRPr="00A774CD" w:rsidRDefault="0097264B" w:rsidP="0097264B">
      <w:pPr>
        <w:widowControl w:val="0"/>
        <w:spacing w:after="0" w:line="240" w:lineRule="auto"/>
        <w:rPr>
          <w:rFonts w:ascii="Calibri" w:eastAsia="Calibri" w:hAnsi="Calibri" w:cs="Calibri"/>
          <w:sz w:val="20"/>
          <w:szCs w:val="20"/>
        </w:rPr>
      </w:pPr>
    </w:p>
    <w:p w14:paraId="1AFACC1D" w14:textId="2C39B379" w:rsidR="0097264B" w:rsidRPr="00A774CD" w:rsidRDefault="004C6F5A" w:rsidP="0097264B">
      <w:pPr>
        <w:widowControl w:val="0"/>
        <w:spacing w:before="3" w:after="0" w:line="240" w:lineRule="auto"/>
        <w:rPr>
          <w:rFonts w:ascii="Calibri" w:eastAsia="Calibri" w:hAnsi="Calibri" w:cs="Calibri"/>
          <w:sz w:val="21"/>
          <w:szCs w:val="21"/>
        </w:rPr>
      </w:pPr>
      <w:r>
        <w:rPr>
          <w:noProof/>
        </w:rPr>
        <w:drawing>
          <wp:inline distT="0" distB="0" distL="0" distR="0" wp14:anchorId="4325F0C9" wp14:editId="75E41B77">
            <wp:extent cx="1724025" cy="4976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324" cy="513619"/>
                    </a:xfrm>
                    <a:prstGeom prst="rect">
                      <a:avLst/>
                    </a:prstGeom>
                    <a:noFill/>
                    <a:ln>
                      <a:noFill/>
                    </a:ln>
                  </pic:spPr>
                </pic:pic>
              </a:graphicData>
            </a:graphic>
          </wp:inline>
        </w:drawing>
      </w:r>
    </w:p>
    <w:p w14:paraId="22753D71" w14:textId="77777777" w:rsidR="0097264B" w:rsidRPr="00A774CD" w:rsidRDefault="0097264B" w:rsidP="0097264B">
      <w:pPr>
        <w:widowControl w:val="0"/>
        <w:spacing w:after="0" w:line="20" w:lineRule="atLeast"/>
        <w:ind w:left="112"/>
        <w:rPr>
          <w:rFonts w:ascii="Calibri" w:eastAsia="Calibri" w:hAnsi="Calibri" w:cs="Calibri"/>
          <w:sz w:val="2"/>
          <w:szCs w:val="2"/>
        </w:rPr>
      </w:pPr>
      <w:r w:rsidRPr="00A774CD">
        <w:rPr>
          <w:rFonts w:ascii="Calibri" w:eastAsia="Calibri" w:hAnsi="Calibri" w:cs="Calibri"/>
          <w:noProof/>
          <w:sz w:val="2"/>
          <w:szCs w:val="2"/>
        </w:rPr>
        <mc:AlternateContent>
          <mc:Choice Requires="wpg">
            <w:drawing>
              <wp:inline distT="0" distB="0" distL="0" distR="0" wp14:anchorId="7E90DF39" wp14:editId="16D09BEC">
                <wp:extent cx="3767455" cy="9525"/>
                <wp:effectExtent l="4445" t="6350" r="952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7455" cy="9525"/>
                          <a:chOff x="0" y="0"/>
                          <a:chExt cx="5933" cy="15"/>
                        </a:xfrm>
                      </wpg:grpSpPr>
                      <wpg:grpSp>
                        <wpg:cNvPr id="2" name="Group 3"/>
                        <wpg:cNvGrpSpPr>
                          <a:grpSpLocks/>
                        </wpg:cNvGrpSpPr>
                        <wpg:grpSpPr bwMode="auto">
                          <a:xfrm>
                            <a:off x="7" y="7"/>
                            <a:ext cx="5919" cy="2"/>
                            <a:chOff x="7" y="7"/>
                            <a:chExt cx="5919" cy="2"/>
                          </a:xfrm>
                        </wpg:grpSpPr>
                        <wps:wsp>
                          <wps:cNvPr id="3" name="Freeform 4"/>
                          <wps:cNvSpPr>
                            <a:spLocks/>
                          </wps:cNvSpPr>
                          <wps:spPr bwMode="auto">
                            <a:xfrm>
                              <a:off x="7" y="7"/>
                              <a:ext cx="5919" cy="2"/>
                            </a:xfrm>
                            <a:custGeom>
                              <a:avLst/>
                              <a:gdLst>
                                <a:gd name="T0" fmla="+- 0 7 7"/>
                                <a:gd name="T1" fmla="*/ T0 w 5919"/>
                                <a:gd name="T2" fmla="+- 0 5926 7"/>
                                <a:gd name="T3" fmla="*/ T2 w 5919"/>
                              </a:gdLst>
                              <a:ahLst/>
                              <a:cxnLst>
                                <a:cxn ang="0">
                                  <a:pos x="T1" y="0"/>
                                </a:cxn>
                                <a:cxn ang="0">
                                  <a:pos x="T3" y="0"/>
                                </a:cxn>
                              </a:cxnLst>
                              <a:rect l="0" t="0" r="r" b="b"/>
                              <a:pathLst>
                                <a:path w="5919">
                                  <a:moveTo>
                                    <a:pt x="0" y="0"/>
                                  </a:moveTo>
                                  <a:lnTo>
                                    <a:pt x="591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7E352" id="Group 1" o:spid="_x0000_s1026" style="width:296.65pt;height:.75pt;mso-position-horizontal-relative:char;mso-position-vertical-relative:line" coordsize="59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">
                <v:group id="Group 3" o:spid="_x0000_s1027" style="position:absolute;left:7;top:7;width:5919;height:2" coordorigin="7,7" coordsize="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5919;height:2;visibility:visible;mso-wrap-style:square;v-text-anchor:top" coordsize="5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" path="m,l5919,e" filled="f" strokeweight=".25292mm">
                    <v:path arrowok="t" o:connecttype="custom" o:connectlocs="0,0;5919,0" o:connectangles="0,0"/>
                  </v:shape>
                </v:group>
                <w10:anchorlock/>
              </v:group>
            </w:pict>
          </mc:Fallback>
        </mc:AlternateContent>
      </w:r>
    </w:p>
    <w:p w14:paraId="714E8EAF" w14:textId="77777777" w:rsidR="008F2D07" w:rsidRDefault="008F2D07" w:rsidP="0097264B">
      <w:pPr>
        <w:widowControl w:val="0"/>
        <w:spacing w:before="4" w:after="0" w:line="240" w:lineRule="auto"/>
        <w:ind w:left="119" w:right="7082"/>
        <w:rPr>
          <w:rFonts w:ascii="Calibri" w:eastAsia="Times New Roman" w:hAnsi="Times New Roman"/>
          <w:spacing w:val="-1"/>
        </w:rPr>
      </w:pPr>
      <w:r>
        <w:rPr>
          <w:rFonts w:ascii="Calibri" w:eastAsia="Times New Roman" w:hAnsi="Times New Roman"/>
          <w:spacing w:val="-1"/>
        </w:rPr>
        <w:t>Gary Burnette</w:t>
      </w:r>
    </w:p>
    <w:bookmarkEnd w:id="1"/>
    <w:p w14:paraId="36B9BED0" w14:textId="66BB3192" w:rsidR="007E5FA3" w:rsidRDefault="007E5FA3"/>
    <w:sectPr w:rsidR="007E5FA3" w:rsidSect="00F9701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B2F6" w14:textId="77777777" w:rsidR="0027305E" w:rsidRDefault="0027305E" w:rsidP="0097264B">
      <w:pPr>
        <w:spacing w:after="0" w:line="240" w:lineRule="auto"/>
      </w:pPr>
      <w:r>
        <w:separator/>
      </w:r>
    </w:p>
  </w:endnote>
  <w:endnote w:type="continuationSeparator" w:id="0">
    <w:p w14:paraId="5271ABF4" w14:textId="77777777" w:rsidR="0027305E" w:rsidRDefault="0027305E" w:rsidP="0097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BD9" w14:textId="7CF2C5B1" w:rsidR="0097264B" w:rsidRDefault="00D5640C">
    <w:pPr>
      <w:pStyle w:val="Footer"/>
    </w:pPr>
    <w:r>
      <w:rPr>
        <w:noProof/>
      </w:rPr>
      <mc:AlternateContent>
        <mc:Choice Requires="wps">
          <w:drawing>
            <wp:anchor distT="0" distB="0" distL="114300" distR="114300" simplePos="0" relativeHeight="251659264" behindDoc="0" locked="0" layoutInCell="1" allowOverlap="1" wp14:anchorId="08970B25" wp14:editId="041ED040">
              <wp:simplePos x="0" y="0"/>
              <wp:positionH relativeFrom="column">
                <wp:posOffset>-914400</wp:posOffset>
              </wp:positionH>
              <wp:positionV relativeFrom="paragraph">
                <wp:posOffset>31115</wp:posOffset>
              </wp:positionV>
              <wp:extent cx="5943600" cy="274320"/>
              <wp:effectExtent l="0" t="0" r="0" b="0"/>
              <wp:wrapNone/>
              <wp:docPr id="156" name="Rectangle 156"/>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48F7D" id="Rectangle 156" o:spid="_x0000_s1026" style="position:absolute;margin-left:-1in;margin-top:2.45pt;width:46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" fillcolor="white [3212]" stroked="f" strokeweight="1pt">
              <v:fill opacity="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FC6A" w14:textId="77777777" w:rsidR="0027305E" w:rsidRDefault="0027305E" w:rsidP="0097264B">
      <w:pPr>
        <w:spacing w:after="0" w:line="240" w:lineRule="auto"/>
      </w:pPr>
      <w:r>
        <w:separator/>
      </w:r>
    </w:p>
  </w:footnote>
  <w:footnote w:type="continuationSeparator" w:id="0">
    <w:p w14:paraId="7A3B8B08" w14:textId="77777777" w:rsidR="0027305E" w:rsidRDefault="0027305E" w:rsidP="009726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B"/>
    <w:rsid w:val="00005109"/>
    <w:rsid w:val="000F20B5"/>
    <w:rsid w:val="0017733C"/>
    <w:rsid w:val="001A17FD"/>
    <w:rsid w:val="0027305E"/>
    <w:rsid w:val="00305A42"/>
    <w:rsid w:val="003B0B4B"/>
    <w:rsid w:val="004016EB"/>
    <w:rsid w:val="00474852"/>
    <w:rsid w:val="004868CC"/>
    <w:rsid w:val="004B70CD"/>
    <w:rsid w:val="004C6F5A"/>
    <w:rsid w:val="005527CB"/>
    <w:rsid w:val="00561C70"/>
    <w:rsid w:val="005C011D"/>
    <w:rsid w:val="00611967"/>
    <w:rsid w:val="00616226"/>
    <w:rsid w:val="006602B7"/>
    <w:rsid w:val="0069600D"/>
    <w:rsid w:val="006D2246"/>
    <w:rsid w:val="00797AF0"/>
    <w:rsid w:val="007E5FA3"/>
    <w:rsid w:val="00835B57"/>
    <w:rsid w:val="008F0F98"/>
    <w:rsid w:val="008F2D07"/>
    <w:rsid w:val="00927D95"/>
    <w:rsid w:val="0097264B"/>
    <w:rsid w:val="009F1A91"/>
    <w:rsid w:val="00A47F2B"/>
    <w:rsid w:val="00A87C77"/>
    <w:rsid w:val="00AF4D44"/>
    <w:rsid w:val="00B60218"/>
    <w:rsid w:val="00B666B4"/>
    <w:rsid w:val="00BD3566"/>
    <w:rsid w:val="00D236E1"/>
    <w:rsid w:val="00D5640C"/>
    <w:rsid w:val="00D870CC"/>
    <w:rsid w:val="00DB6087"/>
    <w:rsid w:val="00E56EA0"/>
    <w:rsid w:val="00F162EF"/>
    <w:rsid w:val="00F75CAB"/>
    <w:rsid w:val="00F9701F"/>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A20F0"/>
  <w15:chartTrackingRefBased/>
  <w15:docId w15:val="{FEC44859-DC60-4618-A349-342B875A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4B"/>
  </w:style>
  <w:style w:type="paragraph" w:styleId="Footer">
    <w:name w:val="footer"/>
    <w:basedOn w:val="Normal"/>
    <w:link w:val="FooterChar"/>
    <w:uiPriority w:val="99"/>
    <w:unhideWhenUsed/>
    <w:rsid w:val="00972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4B"/>
  </w:style>
  <w:style w:type="character" w:styleId="Hyperlink">
    <w:name w:val="Hyperlink"/>
    <w:basedOn w:val="DefaultParagraphFont"/>
    <w:uiPriority w:val="99"/>
    <w:unhideWhenUsed/>
    <w:rsid w:val="006602B7"/>
    <w:rPr>
      <w:color w:val="0563C1" w:themeColor="hyperlink"/>
      <w:u w:val="single"/>
    </w:rPr>
  </w:style>
  <w:style w:type="character" w:styleId="UnresolvedMention">
    <w:name w:val="Unresolved Mention"/>
    <w:basedOn w:val="DefaultParagraphFont"/>
    <w:uiPriority w:val="99"/>
    <w:semiHidden/>
    <w:unhideWhenUsed/>
    <w:rsid w:val="0066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rnette@kyndry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Laverdure@dsgw.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ED40603B30F7D49B3BD08961BCC3A1B" ma:contentTypeVersion="13" ma:contentTypeDescription="Create a new document." ma:contentTypeScope="" ma:versionID="c5d3c62f9e262eb35c6d3b612931c1c4">
  <xsd:schema xmlns:xsd="http://www.w3.org/2001/XMLSchema" xmlns:xs="http://www.w3.org/2001/XMLSchema" xmlns:p="http://schemas.microsoft.com/office/2006/metadata/properties" xmlns:ns2="b157451e-53d2-44d0-8b74-6aa06fd1db11" xmlns:ns3="515154a5-0dfd-46a3-832a-46ceacff69b2" targetNamespace="http://schemas.microsoft.com/office/2006/metadata/properties" ma:root="true" ma:fieldsID="d7236196fcb689e7b04ccdae9e41ceb2" ns2:_="" ns3:_="">
    <xsd:import namespace="b157451e-53d2-44d0-8b74-6aa06fd1db11"/>
    <xsd:import namespace="515154a5-0dfd-46a3-832a-46ceacff69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7451e-53d2-44d0-8b74-6aa06fd1d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154a5-0dfd-46a3-832a-46ceacff69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4D7F4-9C13-405B-862F-DD3011CD95C4}">
  <ds:schemaRefs>
    <ds:schemaRef ds:uri="http://schemas.microsoft.com/sharepoint/v3/contenttype/forms"/>
  </ds:schemaRefs>
</ds:datastoreItem>
</file>

<file path=customXml/itemProps2.xml><?xml version="1.0" encoding="utf-8"?>
<ds:datastoreItem xmlns:ds="http://schemas.openxmlformats.org/officeDocument/2006/customXml" ds:itemID="{47B7C729-2AE7-4B2D-AC7D-1BE59FF5BB15}">
  <ds:schemaRefs>
    <ds:schemaRef ds:uri="http://schemas.openxmlformats.org/officeDocument/2006/bibliography"/>
  </ds:schemaRefs>
</ds:datastoreItem>
</file>

<file path=customXml/itemProps3.xml><?xml version="1.0" encoding="utf-8"?>
<ds:datastoreItem xmlns:ds="http://schemas.openxmlformats.org/officeDocument/2006/customXml" ds:itemID="{437B4A3D-7ADF-4B4F-B6B5-56B9E47F2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7451e-53d2-44d0-8b74-6aa06fd1db11"/>
    <ds:schemaRef ds:uri="515154a5-0dfd-46a3-832a-46ceacff6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9903B-3CB4-40F9-B68A-4F959ECDA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Weinstein</dc:creator>
  <cp:keywords/>
  <dc:description/>
  <cp:lastModifiedBy>Sonia Parboo</cp:lastModifiedBy>
  <cp:revision>5</cp:revision>
  <cp:lastPrinted>2021-08-20T14:23:00Z</cp:lastPrinted>
  <dcterms:created xsi:type="dcterms:W3CDTF">2022-01-03T22:11:00Z</dcterms:created>
  <dcterms:modified xsi:type="dcterms:W3CDTF">2022-01-03T22:22:00Z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0x0101004ED40603B30F7D49B3BD08961BCC3A1B</vt:lpwstr>
  </property>
</Properties>
</file>